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085" w:rsidRDefault="00B80B9C" w:rsidP="00B80B9C">
      <w:pPr>
        <w:jc w:val="center"/>
        <w:rPr>
          <w:rFonts w:ascii="Tahoma" w:hAnsi="Tahoma" w:cs="Tahoma"/>
          <w:sz w:val="36"/>
          <w:szCs w:val="36"/>
        </w:rPr>
      </w:pPr>
      <w:r w:rsidRPr="00B80B9C">
        <w:rPr>
          <w:rFonts w:ascii="Tahoma" w:hAnsi="Tahoma" w:cs="Tahoma"/>
          <w:sz w:val="36"/>
          <w:szCs w:val="36"/>
        </w:rPr>
        <w:t>Vocabulary</w:t>
      </w:r>
    </w:p>
    <w:p w:rsidR="00B80B9C" w:rsidRPr="00B80B9C" w:rsidRDefault="00B80B9C" w:rsidP="00B80B9C">
      <w:pPr>
        <w:pStyle w:val="ListParagraph"/>
        <w:numPr>
          <w:ilvl w:val="0"/>
          <w:numId w:val="1"/>
        </w:numPr>
        <w:rPr>
          <w:rFonts w:ascii="Tahoma" w:hAnsi="Tahoma" w:cs="Tahoma"/>
          <w:sz w:val="36"/>
          <w:szCs w:val="36"/>
        </w:rPr>
      </w:pPr>
      <w:r>
        <w:rPr>
          <w:rFonts w:ascii="Tahoma" w:hAnsi="Tahoma" w:cs="Tahoma"/>
          <w:sz w:val="36"/>
          <w:szCs w:val="36"/>
        </w:rPr>
        <w:t xml:space="preserve">   </w:t>
      </w:r>
      <w:bookmarkStart w:id="0" w:name="_GoBack"/>
      <w:bookmarkEnd w:id="0"/>
      <w:r w:rsidRPr="00B80B9C">
        <w:rPr>
          <w:rFonts w:ascii="Tahoma" w:hAnsi="Tahoma" w:cs="Tahoma"/>
          <w:sz w:val="36"/>
          <w:szCs w:val="36"/>
        </w:rPr>
        <w:t>matter</w:t>
      </w:r>
    </w:p>
    <w:p w:rsidR="00B80B9C" w:rsidRPr="00B80B9C" w:rsidRDefault="00B80B9C" w:rsidP="00B80B9C">
      <w:pPr>
        <w:pStyle w:val="ListParagraph"/>
        <w:numPr>
          <w:ilvl w:val="0"/>
          <w:numId w:val="1"/>
        </w:numPr>
        <w:rPr>
          <w:rFonts w:ascii="Tahoma" w:hAnsi="Tahoma" w:cs="Tahoma"/>
          <w:sz w:val="36"/>
          <w:szCs w:val="36"/>
        </w:rPr>
      </w:pPr>
      <w:r>
        <w:rPr>
          <w:rFonts w:ascii="Tahoma" w:hAnsi="Tahoma" w:cs="Tahoma"/>
          <w:sz w:val="36"/>
          <w:szCs w:val="36"/>
        </w:rPr>
        <w:t xml:space="preserve">   </w:t>
      </w:r>
      <w:r w:rsidRPr="00B80B9C">
        <w:rPr>
          <w:rFonts w:ascii="Tahoma" w:hAnsi="Tahoma" w:cs="Tahoma"/>
          <w:sz w:val="36"/>
          <w:szCs w:val="36"/>
        </w:rPr>
        <w:t>chemical properties</w:t>
      </w:r>
    </w:p>
    <w:p w:rsidR="00B80B9C" w:rsidRPr="00B80B9C" w:rsidRDefault="00B80B9C" w:rsidP="00B80B9C">
      <w:pPr>
        <w:pStyle w:val="ListParagraph"/>
        <w:numPr>
          <w:ilvl w:val="0"/>
          <w:numId w:val="1"/>
        </w:numPr>
        <w:rPr>
          <w:rFonts w:ascii="Tahoma" w:hAnsi="Tahoma" w:cs="Tahoma"/>
          <w:sz w:val="36"/>
          <w:szCs w:val="36"/>
        </w:rPr>
      </w:pPr>
      <w:r>
        <w:rPr>
          <w:rFonts w:ascii="Tahoma" w:hAnsi="Tahoma" w:cs="Tahoma"/>
          <w:sz w:val="36"/>
          <w:szCs w:val="36"/>
        </w:rPr>
        <w:t xml:space="preserve">   </w:t>
      </w:r>
      <w:r w:rsidRPr="00B80B9C">
        <w:rPr>
          <w:rFonts w:ascii="Tahoma" w:hAnsi="Tahoma" w:cs="Tahoma"/>
          <w:sz w:val="36"/>
          <w:szCs w:val="36"/>
        </w:rPr>
        <w:t>physical properties</w:t>
      </w:r>
    </w:p>
    <w:p w:rsidR="00B80B9C" w:rsidRPr="00B80B9C" w:rsidRDefault="00B80B9C" w:rsidP="00B80B9C">
      <w:pPr>
        <w:pStyle w:val="ListParagraph"/>
        <w:numPr>
          <w:ilvl w:val="0"/>
          <w:numId w:val="1"/>
        </w:numPr>
        <w:rPr>
          <w:rFonts w:ascii="Tahoma" w:hAnsi="Tahoma" w:cs="Tahoma"/>
          <w:sz w:val="36"/>
          <w:szCs w:val="36"/>
        </w:rPr>
      </w:pPr>
      <w:r>
        <w:rPr>
          <w:rFonts w:ascii="Tahoma" w:hAnsi="Tahoma" w:cs="Tahoma"/>
          <w:sz w:val="36"/>
          <w:szCs w:val="36"/>
        </w:rPr>
        <w:t xml:space="preserve">   </w:t>
      </w:r>
      <w:r w:rsidRPr="00B80B9C">
        <w:rPr>
          <w:rFonts w:ascii="Tahoma" w:hAnsi="Tahoma" w:cs="Tahoma"/>
          <w:sz w:val="36"/>
          <w:szCs w:val="36"/>
        </w:rPr>
        <w:t>substance</w:t>
      </w:r>
    </w:p>
    <w:p w:rsidR="00B80B9C" w:rsidRPr="00B80B9C" w:rsidRDefault="00B80B9C" w:rsidP="00B80B9C">
      <w:pPr>
        <w:pStyle w:val="ListParagraph"/>
        <w:numPr>
          <w:ilvl w:val="0"/>
          <w:numId w:val="1"/>
        </w:numPr>
        <w:rPr>
          <w:rFonts w:ascii="Tahoma" w:hAnsi="Tahoma" w:cs="Tahoma"/>
          <w:sz w:val="36"/>
          <w:szCs w:val="36"/>
        </w:rPr>
      </w:pPr>
      <w:r>
        <w:rPr>
          <w:rFonts w:ascii="Tahoma" w:hAnsi="Tahoma" w:cs="Tahoma"/>
          <w:sz w:val="36"/>
          <w:szCs w:val="36"/>
        </w:rPr>
        <w:t xml:space="preserve">   </w:t>
      </w:r>
      <w:r w:rsidRPr="00B80B9C">
        <w:rPr>
          <w:rFonts w:ascii="Tahoma" w:hAnsi="Tahoma" w:cs="Tahoma"/>
          <w:sz w:val="36"/>
          <w:szCs w:val="36"/>
        </w:rPr>
        <w:t>particles</w:t>
      </w:r>
    </w:p>
    <w:p w:rsidR="00B80B9C" w:rsidRPr="00B80B9C" w:rsidRDefault="00B80B9C" w:rsidP="00B80B9C">
      <w:pPr>
        <w:pStyle w:val="ListParagraph"/>
        <w:numPr>
          <w:ilvl w:val="0"/>
          <w:numId w:val="1"/>
        </w:numPr>
        <w:rPr>
          <w:rFonts w:ascii="Tahoma" w:hAnsi="Tahoma" w:cs="Tahoma"/>
          <w:sz w:val="36"/>
          <w:szCs w:val="36"/>
        </w:rPr>
      </w:pPr>
      <w:r>
        <w:rPr>
          <w:rFonts w:ascii="Tahoma" w:hAnsi="Tahoma" w:cs="Tahoma"/>
          <w:sz w:val="36"/>
          <w:szCs w:val="36"/>
        </w:rPr>
        <w:t xml:space="preserve">   </w:t>
      </w:r>
      <w:r w:rsidRPr="00B80B9C">
        <w:rPr>
          <w:rFonts w:ascii="Tahoma" w:hAnsi="Tahoma" w:cs="Tahoma"/>
          <w:sz w:val="36"/>
          <w:szCs w:val="36"/>
        </w:rPr>
        <w:t>compress</w:t>
      </w:r>
    </w:p>
    <w:p w:rsidR="00B80B9C" w:rsidRPr="00B80B9C" w:rsidRDefault="00B80B9C" w:rsidP="00B80B9C">
      <w:pPr>
        <w:pStyle w:val="ListParagraph"/>
        <w:numPr>
          <w:ilvl w:val="0"/>
          <w:numId w:val="1"/>
        </w:numPr>
        <w:rPr>
          <w:rFonts w:ascii="Tahoma" w:hAnsi="Tahoma" w:cs="Tahoma"/>
          <w:sz w:val="36"/>
          <w:szCs w:val="36"/>
        </w:rPr>
      </w:pPr>
      <w:r>
        <w:rPr>
          <w:rFonts w:ascii="Tahoma" w:hAnsi="Tahoma" w:cs="Tahoma"/>
          <w:sz w:val="36"/>
          <w:szCs w:val="36"/>
        </w:rPr>
        <w:t xml:space="preserve">   </w:t>
      </w:r>
      <w:r w:rsidRPr="00B80B9C">
        <w:rPr>
          <w:rFonts w:ascii="Tahoma" w:hAnsi="Tahoma" w:cs="Tahoma"/>
          <w:sz w:val="36"/>
          <w:szCs w:val="36"/>
        </w:rPr>
        <w:t>contract</w:t>
      </w:r>
    </w:p>
    <w:p w:rsidR="00B80B9C" w:rsidRPr="00B80B9C" w:rsidRDefault="00B80B9C" w:rsidP="00B80B9C">
      <w:pPr>
        <w:pStyle w:val="ListParagraph"/>
        <w:numPr>
          <w:ilvl w:val="0"/>
          <w:numId w:val="1"/>
        </w:numPr>
        <w:rPr>
          <w:rFonts w:ascii="Tahoma" w:hAnsi="Tahoma" w:cs="Tahoma"/>
          <w:sz w:val="36"/>
          <w:szCs w:val="36"/>
        </w:rPr>
      </w:pPr>
      <w:r>
        <w:rPr>
          <w:rFonts w:ascii="Tahoma" w:hAnsi="Tahoma" w:cs="Tahoma"/>
          <w:sz w:val="36"/>
          <w:szCs w:val="36"/>
        </w:rPr>
        <w:t xml:space="preserve">   </w:t>
      </w:r>
      <w:r w:rsidRPr="00B80B9C">
        <w:rPr>
          <w:rFonts w:ascii="Tahoma" w:hAnsi="Tahoma" w:cs="Tahoma"/>
          <w:sz w:val="36"/>
          <w:szCs w:val="36"/>
        </w:rPr>
        <w:t>melting point</w:t>
      </w:r>
    </w:p>
    <w:p w:rsidR="00B80B9C" w:rsidRPr="00B80B9C" w:rsidRDefault="00B80B9C" w:rsidP="00B80B9C">
      <w:pPr>
        <w:pStyle w:val="ListParagraph"/>
        <w:numPr>
          <w:ilvl w:val="0"/>
          <w:numId w:val="1"/>
        </w:numPr>
        <w:rPr>
          <w:rFonts w:ascii="Tahoma" w:hAnsi="Tahoma" w:cs="Tahoma"/>
          <w:sz w:val="36"/>
          <w:szCs w:val="36"/>
        </w:rPr>
      </w:pPr>
      <w:r>
        <w:rPr>
          <w:rFonts w:ascii="Tahoma" w:hAnsi="Tahoma" w:cs="Tahoma"/>
          <w:sz w:val="36"/>
          <w:szCs w:val="36"/>
        </w:rPr>
        <w:t xml:space="preserve">   </w:t>
      </w:r>
      <w:r w:rsidRPr="00B80B9C">
        <w:rPr>
          <w:rFonts w:ascii="Tahoma" w:hAnsi="Tahoma" w:cs="Tahoma"/>
          <w:sz w:val="36"/>
          <w:szCs w:val="36"/>
        </w:rPr>
        <w:t>boiling point</w:t>
      </w:r>
    </w:p>
    <w:p w:rsidR="00B80B9C" w:rsidRPr="00B80B9C" w:rsidRDefault="00B80B9C" w:rsidP="00B80B9C">
      <w:pPr>
        <w:pStyle w:val="ListParagraph"/>
        <w:numPr>
          <w:ilvl w:val="0"/>
          <w:numId w:val="1"/>
        </w:numPr>
        <w:rPr>
          <w:rFonts w:ascii="Tahoma" w:hAnsi="Tahoma" w:cs="Tahoma"/>
          <w:sz w:val="36"/>
          <w:szCs w:val="36"/>
        </w:rPr>
      </w:pPr>
      <w:r w:rsidRPr="00B80B9C">
        <w:rPr>
          <w:rFonts w:ascii="Tahoma" w:hAnsi="Tahoma" w:cs="Tahoma"/>
          <w:sz w:val="36"/>
          <w:szCs w:val="36"/>
        </w:rPr>
        <w:t>freeze</w:t>
      </w:r>
    </w:p>
    <w:p w:rsidR="00B80B9C" w:rsidRPr="00B80B9C" w:rsidRDefault="00B80B9C" w:rsidP="00B80B9C">
      <w:pPr>
        <w:pStyle w:val="ListParagraph"/>
        <w:numPr>
          <w:ilvl w:val="0"/>
          <w:numId w:val="1"/>
        </w:numPr>
        <w:rPr>
          <w:rFonts w:ascii="Tahoma" w:hAnsi="Tahoma" w:cs="Tahoma"/>
          <w:sz w:val="36"/>
          <w:szCs w:val="36"/>
        </w:rPr>
      </w:pPr>
      <w:r w:rsidRPr="00B80B9C">
        <w:rPr>
          <w:rFonts w:ascii="Tahoma" w:hAnsi="Tahoma" w:cs="Tahoma"/>
          <w:sz w:val="36"/>
          <w:szCs w:val="36"/>
        </w:rPr>
        <w:t>condense</w:t>
      </w:r>
    </w:p>
    <w:p w:rsidR="00B80B9C" w:rsidRPr="00B80B9C" w:rsidRDefault="00B80B9C" w:rsidP="00B80B9C">
      <w:pPr>
        <w:pStyle w:val="ListParagraph"/>
        <w:numPr>
          <w:ilvl w:val="0"/>
          <w:numId w:val="1"/>
        </w:numPr>
        <w:rPr>
          <w:rFonts w:ascii="Tahoma" w:hAnsi="Tahoma" w:cs="Tahoma"/>
          <w:sz w:val="36"/>
          <w:szCs w:val="36"/>
        </w:rPr>
      </w:pPr>
      <w:r w:rsidRPr="00B80B9C">
        <w:rPr>
          <w:rFonts w:ascii="Tahoma" w:hAnsi="Tahoma" w:cs="Tahoma"/>
          <w:sz w:val="36"/>
          <w:szCs w:val="36"/>
        </w:rPr>
        <w:t>evaporate</w:t>
      </w:r>
    </w:p>
    <w:p w:rsidR="00B80B9C" w:rsidRPr="00B80B9C" w:rsidRDefault="00B80B9C" w:rsidP="00B80B9C">
      <w:pPr>
        <w:pStyle w:val="ListParagraph"/>
        <w:numPr>
          <w:ilvl w:val="0"/>
          <w:numId w:val="1"/>
        </w:numPr>
        <w:rPr>
          <w:rFonts w:ascii="Tahoma" w:hAnsi="Tahoma" w:cs="Tahoma"/>
          <w:sz w:val="36"/>
          <w:szCs w:val="36"/>
        </w:rPr>
      </w:pPr>
      <w:r w:rsidRPr="00B80B9C">
        <w:rPr>
          <w:rFonts w:ascii="Tahoma" w:hAnsi="Tahoma" w:cs="Tahoma"/>
          <w:sz w:val="36"/>
          <w:szCs w:val="36"/>
        </w:rPr>
        <w:t>melt</w:t>
      </w:r>
    </w:p>
    <w:p w:rsidR="00B80B9C" w:rsidRPr="00B80B9C" w:rsidRDefault="00B80B9C" w:rsidP="00B80B9C">
      <w:pPr>
        <w:pStyle w:val="ListParagraph"/>
        <w:numPr>
          <w:ilvl w:val="0"/>
          <w:numId w:val="1"/>
        </w:numPr>
        <w:rPr>
          <w:rFonts w:ascii="Tahoma" w:hAnsi="Tahoma" w:cs="Tahoma"/>
          <w:sz w:val="36"/>
          <w:szCs w:val="36"/>
        </w:rPr>
      </w:pPr>
      <w:r w:rsidRPr="00B80B9C">
        <w:rPr>
          <w:rFonts w:ascii="Tahoma" w:hAnsi="Tahoma" w:cs="Tahoma"/>
          <w:sz w:val="36"/>
          <w:szCs w:val="36"/>
        </w:rPr>
        <w:t>kinetic energy</w:t>
      </w:r>
    </w:p>
    <w:p w:rsidR="00B80B9C" w:rsidRPr="00B80B9C" w:rsidRDefault="00B80B9C" w:rsidP="00B80B9C">
      <w:pPr>
        <w:pStyle w:val="ListParagraph"/>
        <w:numPr>
          <w:ilvl w:val="0"/>
          <w:numId w:val="1"/>
        </w:numPr>
        <w:rPr>
          <w:rFonts w:ascii="Tahoma" w:hAnsi="Tahoma" w:cs="Tahoma"/>
          <w:sz w:val="36"/>
          <w:szCs w:val="36"/>
        </w:rPr>
      </w:pPr>
      <w:r w:rsidRPr="00B80B9C">
        <w:rPr>
          <w:rFonts w:ascii="Tahoma" w:hAnsi="Tahoma" w:cs="Tahoma"/>
          <w:sz w:val="36"/>
          <w:szCs w:val="36"/>
        </w:rPr>
        <w:t>energy transfer</w:t>
      </w:r>
    </w:p>
    <w:p w:rsidR="00B80B9C" w:rsidRPr="00B80B9C" w:rsidRDefault="00B80B9C" w:rsidP="00B80B9C">
      <w:pPr>
        <w:pStyle w:val="ListParagraph"/>
        <w:numPr>
          <w:ilvl w:val="0"/>
          <w:numId w:val="1"/>
        </w:numPr>
        <w:rPr>
          <w:rFonts w:ascii="Tahoma" w:hAnsi="Tahoma" w:cs="Tahoma"/>
          <w:sz w:val="36"/>
          <w:szCs w:val="36"/>
        </w:rPr>
      </w:pPr>
      <w:r w:rsidRPr="00B80B9C">
        <w:rPr>
          <w:rFonts w:ascii="Tahoma" w:hAnsi="Tahoma" w:cs="Tahoma"/>
          <w:sz w:val="36"/>
          <w:szCs w:val="36"/>
        </w:rPr>
        <w:t>phase change</w:t>
      </w:r>
    </w:p>
    <w:p w:rsidR="00B80B9C" w:rsidRPr="00B80B9C" w:rsidRDefault="00B80B9C" w:rsidP="00B80B9C">
      <w:pPr>
        <w:rPr>
          <w:rFonts w:ascii="Tahoma" w:hAnsi="Tahoma" w:cs="Tahoma"/>
          <w:sz w:val="36"/>
          <w:szCs w:val="36"/>
        </w:rPr>
      </w:pPr>
    </w:p>
    <w:sectPr w:rsidR="00B80B9C" w:rsidRPr="00B80B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00583"/>
    <w:multiLevelType w:val="hybridMultilevel"/>
    <w:tmpl w:val="657E078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B9C"/>
    <w:rsid w:val="00563085"/>
    <w:rsid w:val="00B80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0B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0B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SUSD</Company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default</dc:creator>
  <cp:keywords/>
  <dc:description/>
  <cp:lastModifiedBy>default</cp:lastModifiedBy>
  <cp:revision>1</cp:revision>
  <dcterms:created xsi:type="dcterms:W3CDTF">2010-06-24T16:03:00Z</dcterms:created>
  <dcterms:modified xsi:type="dcterms:W3CDTF">2010-06-24T16:23:00Z</dcterms:modified>
</cp:coreProperties>
</file>